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5F" w:rsidRPr="002C462E" w:rsidRDefault="00545060">
      <w:pPr>
        <w:rPr>
          <w:b/>
        </w:rPr>
      </w:pPr>
      <w:r>
        <w:rPr>
          <w:b/>
        </w:rPr>
        <w:t xml:space="preserve">ACRE Treasures Report </w:t>
      </w:r>
      <w:r w:rsidR="005E23E2" w:rsidRPr="002C462E">
        <w:rPr>
          <w:b/>
        </w:rPr>
        <w:t>June 2013</w:t>
      </w:r>
      <w:r w:rsidR="00DC7391">
        <w:rPr>
          <w:b/>
        </w:rPr>
        <w:t xml:space="preserve">   </w:t>
      </w:r>
    </w:p>
    <w:p w:rsidR="005E23E2" w:rsidRDefault="005E23E2">
      <w:r w:rsidRPr="00127B41">
        <w:rPr>
          <w:b/>
        </w:rPr>
        <w:t xml:space="preserve">In March ACRE obtained a new </w:t>
      </w:r>
      <w:proofErr w:type="gramStart"/>
      <w:r w:rsidRPr="00127B41">
        <w:rPr>
          <w:b/>
        </w:rPr>
        <w:t>FEIN</w:t>
      </w:r>
      <w:r>
        <w:t xml:space="preserve">  80</w:t>
      </w:r>
      <w:proofErr w:type="gramEnd"/>
      <w:r>
        <w:t xml:space="preserve">-0881967 </w:t>
      </w:r>
      <w:r>
        <w:br/>
      </w:r>
      <w:r w:rsidR="00127B41">
        <w:rPr>
          <w:b/>
        </w:rPr>
        <w:t>O</w:t>
      </w:r>
      <w:r w:rsidRPr="00127B41">
        <w:rPr>
          <w:b/>
        </w:rPr>
        <w:t xml:space="preserve">fficial name is: </w:t>
      </w:r>
      <w:r>
        <w:t xml:space="preserve"> Association of Community Rehabilitation Educators                           </w:t>
      </w:r>
      <w:r>
        <w:br/>
      </w:r>
      <w:r w:rsidRPr="00127B41">
        <w:rPr>
          <w:b/>
        </w:rPr>
        <w:t xml:space="preserve">Trade Name:  </w:t>
      </w:r>
      <w:r>
        <w:t>ACRE</w:t>
      </w:r>
    </w:p>
    <w:p w:rsidR="00127B41" w:rsidRDefault="00127B41" w:rsidP="00127B41">
      <w:r w:rsidRPr="00127B41">
        <w:rPr>
          <w:b/>
        </w:rPr>
        <w:t xml:space="preserve">ACRE Mailing Address:  </w:t>
      </w:r>
      <w:r>
        <w:t xml:space="preserve">   </w:t>
      </w:r>
      <w:r>
        <w:br/>
        <w:t>TRANS CEN,</w:t>
      </w:r>
      <w:r w:rsidR="00B060D1">
        <w:t xml:space="preserve"> </w:t>
      </w:r>
      <w:r>
        <w:t>ATT</w:t>
      </w:r>
      <w:r w:rsidR="00B060D1">
        <w:t xml:space="preserve">. </w:t>
      </w:r>
      <w:r>
        <w:t xml:space="preserve"> DALE VERSTEGAN, 401 N WASHINGTON ST</w:t>
      </w:r>
      <w:proofErr w:type="gramStart"/>
      <w:r w:rsidR="00B060D1">
        <w:t xml:space="preserve">, </w:t>
      </w:r>
      <w:r>
        <w:t xml:space="preserve"> STE</w:t>
      </w:r>
      <w:proofErr w:type="gramEnd"/>
      <w:r>
        <w:t xml:space="preserve"> 450</w:t>
      </w:r>
      <w:r w:rsidR="00B060D1">
        <w:t xml:space="preserve">, </w:t>
      </w:r>
      <w:r>
        <w:t xml:space="preserve">ROCKVILLE, MD 20850-0700 </w:t>
      </w:r>
    </w:p>
    <w:p w:rsidR="00127B41" w:rsidRDefault="00127B41" w:rsidP="00127B41">
      <w:r w:rsidRPr="00127B41">
        <w:rPr>
          <w:b/>
        </w:rPr>
        <w:t>Checking/</w:t>
      </w:r>
      <w:proofErr w:type="gramStart"/>
      <w:r w:rsidRPr="00127B41">
        <w:rPr>
          <w:b/>
        </w:rPr>
        <w:t>Debit  Account</w:t>
      </w:r>
      <w:proofErr w:type="gramEnd"/>
      <w:r w:rsidRPr="00127B41">
        <w:rPr>
          <w:b/>
        </w:rPr>
        <w:t xml:space="preserve">: </w:t>
      </w:r>
      <w:r>
        <w:t>Bank of America</w:t>
      </w:r>
      <w:r>
        <w:br/>
      </w:r>
      <w:r>
        <w:rPr>
          <w:b/>
        </w:rPr>
        <w:t xml:space="preserve">Acct Signers: </w:t>
      </w:r>
      <w:r>
        <w:t xml:space="preserve">Vicki Ferrara and Dale </w:t>
      </w:r>
      <w:proofErr w:type="spellStart"/>
      <w:r>
        <w:t>Verstigan</w:t>
      </w:r>
      <w:bookmarkStart w:id="0" w:name="_GoBack"/>
      <w:bookmarkEnd w:id="0"/>
      <w:proofErr w:type="spellEnd"/>
    </w:p>
    <w:p w:rsidR="005E23E2" w:rsidRDefault="00B060D1">
      <w:r>
        <w:t xml:space="preserve">Opening </w:t>
      </w:r>
      <w:r w:rsidR="00127B41">
        <w:t>Balance</w:t>
      </w:r>
      <w:r>
        <w:t>:</w:t>
      </w:r>
      <w:r w:rsidR="00127B41">
        <w:t xml:space="preserve"> </w:t>
      </w:r>
      <w:r w:rsidR="004B54DE">
        <w:tab/>
      </w:r>
      <w:r w:rsidR="00127B41">
        <w:t>$ 10,600</w:t>
      </w:r>
      <w:r w:rsidR="004B54DE">
        <w:br/>
      </w:r>
      <w:r w:rsidR="00127B41">
        <w:t xml:space="preserve">Withdrawals  </w:t>
      </w:r>
      <w:r w:rsidR="004B54DE">
        <w:tab/>
      </w:r>
      <w:r w:rsidR="004B54DE">
        <w:tab/>
      </w:r>
      <w:r w:rsidR="00127B41">
        <w:t>$45</w:t>
      </w:r>
      <w:r w:rsidR="004B54DE">
        <w:t xml:space="preserve">46 (web </w:t>
      </w:r>
      <w:proofErr w:type="spellStart"/>
      <w:r w:rsidR="004B54DE">
        <w:t>dev</w:t>
      </w:r>
      <w:proofErr w:type="spellEnd"/>
      <w:r w:rsidR="004B54DE">
        <w:t xml:space="preserve"> $4,500</w:t>
      </w:r>
      <w:proofErr w:type="gramStart"/>
      <w:r w:rsidR="004B54DE">
        <w:t>;  debit</w:t>
      </w:r>
      <w:proofErr w:type="gramEnd"/>
      <w:r w:rsidR="004B54DE">
        <w:t xml:space="preserve"> card $5, checks $41)</w:t>
      </w:r>
    </w:p>
    <w:p w:rsidR="004B54DE" w:rsidRDefault="004B54DE">
      <w:r>
        <w:t>Deposits:</w:t>
      </w:r>
      <w:r>
        <w:tab/>
      </w:r>
      <w:r>
        <w:tab/>
        <w:t xml:space="preserve"> $1</w:t>
      </w:r>
      <w:r w:rsidR="00B060D1">
        <w:t>600</w:t>
      </w:r>
      <w:r>
        <w:t xml:space="preserve"> (membership $</w:t>
      </w:r>
      <w:proofErr w:type="gramStart"/>
      <w:r>
        <w:t>1</w:t>
      </w:r>
      <w:r w:rsidR="00B060D1">
        <w:t>500</w:t>
      </w:r>
      <w:r>
        <w:t xml:space="preserve"> ,</w:t>
      </w:r>
      <w:proofErr w:type="gramEnd"/>
      <w:r>
        <w:t xml:space="preserve"> annual </w:t>
      </w:r>
      <w:proofErr w:type="spellStart"/>
      <w:r>
        <w:t>mt</w:t>
      </w:r>
      <w:proofErr w:type="spellEnd"/>
      <w:r>
        <w:t xml:space="preserve"> </w:t>
      </w:r>
      <w:proofErr w:type="spellStart"/>
      <w:r>
        <w:t>reg</w:t>
      </w:r>
      <w:proofErr w:type="spellEnd"/>
      <w:r>
        <w:t xml:space="preserve"> $100)</w:t>
      </w:r>
    </w:p>
    <w:p w:rsidR="004B54DE" w:rsidRPr="00545060" w:rsidRDefault="002C462E" w:rsidP="00545060">
      <w:pPr>
        <w:ind w:left="720" w:firstLine="720"/>
        <w:rPr>
          <w:b/>
        </w:rPr>
      </w:pPr>
      <w:r w:rsidRPr="00545060">
        <w:rPr>
          <w:b/>
        </w:rPr>
        <w:t xml:space="preserve">Total </w:t>
      </w:r>
      <w:r w:rsidR="004B54DE" w:rsidRPr="00545060">
        <w:rPr>
          <w:b/>
        </w:rPr>
        <w:t>Balance:</w:t>
      </w:r>
      <w:r w:rsidR="004B54DE" w:rsidRPr="00545060">
        <w:rPr>
          <w:b/>
        </w:rPr>
        <w:tab/>
        <w:t>$</w:t>
      </w:r>
      <w:r w:rsidR="00B060D1" w:rsidRPr="00545060">
        <w:rPr>
          <w:b/>
        </w:rPr>
        <w:t>7654</w:t>
      </w:r>
    </w:p>
    <w:p w:rsidR="004B54DE" w:rsidRPr="002C462E" w:rsidRDefault="00A91042">
      <w:pPr>
        <w:rPr>
          <w:b/>
        </w:rPr>
      </w:pPr>
      <w:r>
        <w:rPr>
          <w:b/>
        </w:rPr>
        <w:t xml:space="preserve">Projected </w:t>
      </w:r>
      <w:r w:rsidR="00545060">
        <w:rPr>
          <w:b/>
        </w:rPr>
        <w:t xml:space="preserve">Estimated </w:t>
      </w:r>
      <w:r w:rsidR="00B060D1">
        <w:rPr>
          <w:b/>
        </w:rPr>
        <w:t>I</w:t>
      </w:r>
      <w:r w:rsidR="004B54DE" w:rsidRPr="002C462E">
        <w:rPr>
          <w:b/>
        </w:rPr>
        <w:t xml:space="preserve">ncome and Expenses </w:t>
      </w:r>
    </w:p>
    <w:p w:rsidR="004B54DE" w:rsidRDefault="00545060" w:rsidP="00B060D1">
      <w:pPr>
        <w:ind w:left="1440" w:hanging="1440"/>
      </w:pPr>
      <w:r>
        <w:t xml:space="preserve">Income: </w:t>
      </w:r>
      <w:r>
        <w:tab/>
      </w:r>
      <w:proofErr w:type="gramStart"/>
      <w:r>
        <w:t>M</w:t>
      </w:r>
      <w:r w:rsidR="004B54DE">
        <w:t xml:space="preserve">embership </w:t>
      </w:r>
      <w:r w:rsidR="00B060D1">
        <w:t xml:space="preserve"> </w:t>
      </w:r>
      <w:r w:rsidR="004B54DE">
        <w:t>Credit</w:t>
      </w:r>
      <w:proofErr w:type="gramEnd"/>
      <w:r w:rsidR="004B54DE">
        <w:t xml:space="preserve"> Card: </w:t>
      </w:r>
      <w:r w:rsidR="004B54DE">
        <w:tab/>
      </w:r>
      <w:r w:rsidR="00F138F0">
        <w:tab/>
      </w:r>
      <w:r w:rsidR="00B060D1">
        <w:tab/>
      </w:r>
      <w:r w:rsidR="004B54DE">
        <w:t>$2250</w:t>
      </w:r>
      <w:r>
        <w:br/>
        <w:t>M</w:t>
      </w:r>
      <w:r w:rsidR="00093CD5">
        <w:t>embership check</w:t>
      </w:r>
      <w:r w:rsidR="00093CD5">
        <w:tab/>
      </w:r>
      <w:r w:rsidR="00093CD5">
        <w:tab/>
      </w:r>
      <w:r w:rsidR="00093CD5">
        <w:tab/>
      </w:r>
      <w:r w:rsidR="00093CD5">
        <w:tab/>
        <w:t>$ 250</w:t>
      </w:r>
      <w:r w:rsidR="004B54DE">
        <w:br/>
        <w:t>Annual meeting registration</w:t>
      </w:r>
      <w:r w:rsidR="00F138F0">
        <w:t>(20 @ $50)</w:t>
      </w:r>
      <w:r w:rsidR="004B54DE">
        <w:t xml:space="preserve">: </w:t>
      </w:r>
      <w:r w:rsidR="00F138F0">
        <w:tab/>
      </w:r>
      <w:r w:rsidR="004B54DE">
        <w:t>$1000</w:t>
      </w:r>
      <w:r w:rsidR="00B060D1">
        <w:t xml:space="preserve"> </w:t>
      </w:r>
      <w:r w:rsidR="00B060D1">
        <w:br/>
      </w:r>
      <w:r w:rsidR="004B54DE" w:rsidRPr="00F138F0">
        <w:rPr>
          <w:b/>
        </w:rPr>
        <w:t xml:space="preserve">TOTAL </w:t>
      </w:r>
      <w:r>
        <w:rPr>
          <w:b/>
        </w:rPr>
        <w:t xml:space="preserve">Estimated </w:t>
      </w:r>
      <w:r w:rsidR="004B54DE" w:rsidRPr="00F138F0">
        <w:rPr>
          <w:b/>
        </w:rPr>
        <w:t xml:space="preserve"> </w:t>
      </w:r>
      <w:r>
        <w:rPr>
          <w:b/>
        </w:rPr>
        <w:t>Income</w:t>
      </w:r>
      <w:r w:rsidR="004B54DE" w:rsidRPr="00F138F0">
        <w:rPr>
          <w:b/>
        </w:rPr>
        <w:t xml:space="preserve">:                 </w:t>
      </w:r>
      <w:r w:rsidR="00F138F0">
        <w:rPr>
          <w:b/>
        </w:rPr>
        <w:tab/>
      </w:r>
      <w:r w:rsidR="00F138F0">
        <w:rPr>
          <w:b/>
        </w:rPr>
        <w:tab/>
      </w:r>
      <w:r w:rsidR="004B54DE" w:rsidRPr="00F138F0">
        <w:rPr>
          <w:b/>
        </w:rPr>
        <w:t>$</w:t>
      </w:r>
      <w:r w:rsidR="00B060D1">
        <w:rPr>
          <w:b/>
        </w:rPr>
        <w:t>3</w:t>
      </w:r>
      <w:r w:rsidR="00093CD5">
        <w:rPr>
          <w:b/>
        </w:rPr>
        <w:t>500</w:t>
      </w:r>
    </w:p>
    <w:p w:rsidR="004B54DE" w:rsidRPr="00545060" w:rsidRDefault="004B54DE" w:rsidP="00545060">
      <w:pPr>
        <w:ind w:left="1440" w:hanging="1440"/>
        <w:rPr>
          <w:b/>
        </w:rPr>
      </w:pPr>
      <w:r>
        <w:t xml:space="preserve">Expenses: </w:t>
      </w:r>
      <w:r>
        <w:tab/>
      </w:r>
      <w:proofErr w:type="gramStart"/>
      <w:r w:rsidR="0023723C">
        <w:t>fees :</w:t>
      </w:r>
      <w:proofErr w:type="gramEnd"/>
      <w:r w:rsidR="0023723C">
        <w:t xml:space="preserve"> </w:t>
      </w:r>
      <w:r w:rsidR="002C462E">
        <w:t xml:space="preserve">online </w:t>
      </w:r>
      <w:r w:rsidR="0023723C">
        <w:t xml:space="preserve">registration membership and annual meeting   </w:t>
      </w:r>
      <w:r w:rsidR="002C462E">
        <w:tab/>
      </w:r>
      <w:r w:rsidR="00B060D1">
        <w:t xml:space="preserve">- </w:t>
      </w:r>
      <w:r w:rsidR="0023723C">
        <w:t>$</w:t>
      </w:r>
      <w:r w:rsidR="00545060">
        <w:t xml:space="preserve"> </w:t>
      </w:r>
      <w:r w:rsidR="0023723C">
        <w:t>150</w:t>
      </w:r>
      <w:r w:rsidR="0023723C">
        <w:br/>
      </w:r>
      <w:r w:rsidR="00B060D1">
        <w:t>Award</w:t>
      </w:r>
      <w:r w:rsidR="00B060D1">
        <w:tab/>
      </w:r>
      <w:r w:rsidR="00B060D1">
        <w:tab/>
      </w:r>
      <w:r w:rsidR="00B060D1">
        <w:tab/>
      </w:r>
      <w:r w:rsidR="00B060D1">
        <w:tab/>
      </w:r>
      <w:r w:rsidR="00B060D1">
        <w:tab/>
      </w:r>
      <w:r w:rsidR="00B060D1">
        <w:tab/>
      </w:r>
      <w:r w:rsidR="00B060D1">
        <w:tab/>
      </w:r>
      <w:r w:rsidR="00B060D1">
        <w:tab/>
        <w:t>-$</w:t>
      </w:r>
      <w:r w:rsidR="00545060">
        <w:t xml:space="preserve"> 141.37</w:t>
      </w:r>
      <w:r w:rsidR="00B060D1">
        <w:br/>
      </w:r>
      <w:r w:rsidR="00C60E5E">
        <w:t xml:space="preserve">Website Maintenance </w:t>
      </w:r>
      <w:r w:rsidR="00B060D1">
        <w:tab/>
      </w:r>
      <w:r w:rsidR="00B060D1">
        <w:tab/>
      </w:r>
      <w:r w:rsidR="00B060D1">
        <w:tab/>
      </w:r>
      <w:r w:rsidR="00B060D1">
        <w:tab/>
      </w:r>
      <w:r w:rsidR="00B060D1">
        <w:tab/>
      </w:r>
      <w:r w:rsidR="00B060D1">
        <w:tab/>
      </w:r>
      <w:r w:rsidR="00545060">
        <w:t>-$1200</w:t>
      </w:r>
      <w:r w:rsidR="00545060">
        <w:br/>
        <w:t>Board D</w:t>
      </w:r>
      <w:r w:rsidR="00C60E5E">
        <w:t xml:space="preserve">iscretionary    </w:t>
      </w:r>
      <w:r w:rsidR="00B060D1">
        <w:tab/>
      </w:r>
      <w:r w:rsidR="00B060D1">
        <w:tab/>
      </w:r>
      <w:r w:rsidR="00B060D1">
        <w:tab/>
      </w:r>
      <w:r w:rsidR="00B060D1">
        <w:tab/>
      </w:r>
      <w:r w:rsidR="00B060D1">
        <w:tab/>
      </w:r>
      <w:r w:rsidR="00B060D1">
        <w:tab/>
        <w:t>-</w:t>
      </w:r>
      <w:r w:rsidR="00C60E5E">
        <w:t xml:space="preserve"> </w:t>
      </w:r>
      <w:r w:rsidR="00545060">
        <w:t xml:space="preserve">$ </w:t>
      </w:r>
      <w:r w:rsidR="00C60E5E">
        <w:t>100.00</w:t>
      </w:r>
      <w:r w:rsidR="00B060D1">
        <w:br/>
        <w:t xml:space="preserve">Estimated </w:t>
      </w:r>
      <w:r>
        <w:t xml:space="preserve">Annual Meeting:  </w:t>
      </w:r>
      <w:r w:rsidR="002C462E">
        <w:tab/>
      </w:r>
      <w:r w:rsidR="002C462E">
        <w:tab/>
      </w:r>
      <w:r w:rsidR="002C462E">
        <w:tab/>
      </w:r>
      <w:r w:rsidR="002C462E">
        <w:tab/>
      </w:r>
      <w:r w:rsidR="002C462E">
        <w:tab/>
      </w:r>
      <w:r w:rsidR="00545060">
        <w:t>-$ 1300</w:t>
      </w:r>
      <w:r w:rsidR="002C462E">
        <w:br/>
      </w:r>
      <w:r w:rsidR="002C462E" w:rsidRPr="00545060">
        <w:rPr>
          <w:b/>
        </w:rPr>
        <w:t xml:space="preserve">Total </w:t>
      </w:r>
      <w:r w:rsidR="00545060">
        <w:rPr>
          <w:b/>
        </w:rPr>
        <w:t xml:space="preserve">Estimated </w:t>
      </w:r>
      <w:r w:rsidR="002C462E" w:rsidRPr="00545060">
        <w:rPr>
          <w:b/>
        </w:rPr>
        <w:t xml:space="preserve">Expenses:   </w:t>
      </w:r>
      <w:r w:rsidR="002C462E" w:rsidRPr="00545060">
        <w:rPr>
          <w:b/>
        </w:rPr>
        <w:tab/>
      </w:r>
      <w:r w:rsidR="002C462E" w:rsidRPr="00545060">
        <w:rPr>
          <w:b/>
        </w:rPr>
        <w:tab/>
      </w:r>
      <w:r w:rsidR="002C462E" w:rsidRPr="00545060">
        <w:rPr>
          <w:b/>
        </w:rPr>
        <w:tab/>
      </w:r>
      <w:r w:rsidR="002C462E" w:rsidRPr="00545060">
        <w:rPr>
          <w:b/>
        </w:rPr>
        <w:tab/>
      </w:r>
      <w:r w:rsidR="002C462E" w:rsidRPr="00545060">
        <w:rPr>
          <w:b/>
        </w:rPr>
        <w:tab/>
      </w:r>
      <w:r w:rsidR="00545060" w:rsidRPr="00545060">
        <w:rPr>
          <w:b/>
        </w:rPr>
        <w:t>-$2</w:t>
      </w:r>
      <w:r w:rsidR="007A0B1E">
        <w:rPr>
          <w:b/>
        </w:rPr>
        <w:t>891</w:t>
      </w:r>
      <w:r w:rsidR="00545060" w:rsidRPr="00545060">
        <w:rPr>
          <w:b/>
        </w:rPr>
        <w:t>.37</w:t>
      </w:r>
    </w:p>
    <w:p w:rsidR="004B54DE" w:rsidRDefault="004B54DE"/>
    <w:p w:rsidR="00767844" w:rsidRDefault="00767844" w:rsidP="002C462E">
      <w:pPr>
        <w:rPr>
          <w:b/>
        </w:rPr>
      </w:pPr>
    </w:p>
    <w:p w:rsidR="00767844" w:rsidRDefault="00767844" w:rsidP="002C462E">
      <w:pPr>
        <w:rPr>
          <w:b/>
        </w:rPr>
      </w:pPr>
    </w:p>
    <w:p w:rsidR="00767844" w:rsidRDefault="00767844" w:rsidP="002C462E">
      <w:pPr>
        <w:rPr>
          <w:b/>
        </w:rPr>
      </w:pPr>
    </w:p>
    <w:p w:rsidR="00767844" w:rsidRDefault="00767844" w:rsidP="002C462E">
      <w:pPr>
        <w:rPr>
          <w:b/>
        </w:rPr>
      </w:pPr>
    </w:p>
    <w:p w:rsidR="00767844" w:rsidRDefault="00767844" w:rsidP="002C462E">
      <w:pPr>
        <w:rPr>
          <w:b/>
        </w:rPr>
      </w:pPr>
    </w:p>
    <w:p w:rsidR="00767844" w:rsidRDefault="00767844" w:rsidP="002C462E">
      <w:pPr>
        <w:rPr>
          <w:b/>
        </w:rPr>
      </w:pPr>
    </w:p>
    <w:p w:rsidR="00767844" w:rsidRDefault="00767844" w:rsidP="002C462E">
      <w:pPr>
        <w:rPr>
          <w:b/>
        </w:rPr>
      </w:pPr>
    </w:p>
    <w:p w:rsidR="002C462E" w:rsidRPr="002C462E" w:rsidRDefault="002C462E" w:rsidP="002C462E">
      <w:pPr>
        <w:rPr>
          <w:b/>
        </w:rPr>
      </w:pPr>
      <w:r w:rsidRPr="002C462E">
        <w:rPr>
          <w:b/>
        </w:rPr>
        <w:lastRenderedPageBreak/>
        <w:t xml:space="preserve">ACRE Membership </w:t>
      </w:r>
      <w:proofErr w:type="gramStart"/>
      <w:r w:rsidRPr="002C462E">
        <w:rPr>
          <w:b/>
        </w:rPr>
        <w:t>Report  June</w:t>
      </w:r>
      <w:proofErr w:type="gramEnd"/>
      <w:r w:rsidRPr="002C462E">
        <w:rPr>
          <w:b/>
        </w:rPr>
        <w:t xml:space="preserve"> 2013</w:t>
      </w:r>
    </w:p>
    <w:p w:rsidR="00CA18E1" w:rsidRDefault="00F138F0">
      <w:r>
        <w:t>Outreach for ACRE Membership R</w:t>
      </w:r>
      <w:r w:rsidR="004B54DE" w:rsidRPr="00F138F0">
        <w:t xml:space="preserve">enewal </w:t>
      </w:r>
      <w:r w:rsidR="0023723C">
        <w:t xml:space="preserve">for 2013 began in April 26, 2013. </w:t>
      </w:r>
      <w:r w:rsidR="00CA18E1">
        <w:t xml:space="preserve">Our online </w:t>
      </w:r>
      <w:r w:rsidR="0023723C">
        <w:t>Membership</w:t>
      </w:r>
      <w:r w:rsidR="00767844">
        <w:t xml:space="preserve"> </w:t>
      </w:r>
      <w:r w:rsidR="00790B35">
        <w:t xml:space="preserve">Renewal </w:t>
      </w:r>
      <w:r w:rsidR="00767844">
        <w:t>is</w:t>
      </w:r>
      <w:r w:rsidR="0023723C">
        <w:t xml:space="preserve"> </w:t>
      </w:r>
      <w:r w:rsidR="00767844">
        <w:t>temporarily closed</w:t>
      </w:r>
      <w:r w:rsidR="00CA18E1">
        <w:t xml:space="preserve"> and will reopen in July</w:t>
      </w:r>
      <w:r w:rsidR="0023723C">
        <w:t xml:space="preserve">.  </w:t>
      </w:r>
      <w:r w:rsidR="00CA18E1">
        <w:t xml:space="preserve">Outreach continues to past members.  </w:t>
      </w:r>
      <w:r w:rsidR="0023723C">
        <w:t xml:space="preserve">The 15 outstanding organizations (not renewed) will have until July 30 to submit online renewal registration.  We thank </w:t>
      </w:r>
      <w:proofErr w:type="spellStart"/>
      <w:r w:rsidR="0023723C">
        <w:t>Gayanne</w:t>
      </w:r>
      <w:proofErr w:type="spellEnd"/>
      <w:r w:rsidR="0023723C">
        <w:t xml:space="preserve"> and Rena for coordinating all online registration</w:t>
      </w:r>
      <w:r w:rsidR="00B060D1">
        <w:t xml:space="preserve"> activity.  </w:t>
      </w:r>
    </w:p>
    <w:p w:rsidR="00F138F0" w:rsidRDefault="00F138F0">
      <w:r>
        <w:t>As of June 17, 2013 there are 1</w:t>
      </w:r>
      <w:r w:rsidR="00CA18E1">
        <w:t>6</w:t>
      </w:r>
      <w:r>
        <w:t xml:space="preserve"> members in go</w:t>
      </w:r>
      <w:r w:rsidR="00CA18E1">
        <w:t xml:space="preserve">od standing (renewed and paid) and 1 that has renewed and currently </w:t>
      </w:r>
      <w:proofErr w:type="gramStart"/>
      <w:r w:rsidR="00CA18E1">
        <w:t>unpaid</w:t>
      </w:r>
      <w:r>
        <w:t xml:space="preserve">  (</w:t>
      </w:r>
      <w:proofErr w:type="gramEnd"/>
      <w:r>
        <w:t>*renewed</w:t>
      </w:r>
      <w:r w:rsidR="00503973">
        <w:t>,</w:t>
      </w:r>
      <w:r>
        <w:t xml:space="preserve"> not yet paid</w:t>
      </w:r>
      <w:r w:rsidR="00503973">
        <w:t>)</w:t>
      </w:r>
    </w:p>
    <w:tbl>
      <w:tblPr>
        <w:tblW w:w="8890" w:type="dxa"/>
        <w:tblInd w:w="93" w:type="dxa"/>
        <w:tblLook w:val="04A0" w:firstRow="1" w:lastRow="0" w:firstColumn="1" w:lastColumn="0" w:noHBand="0" w:noVBand="1"/>
      </w:tblPr>
      <w:tblGrid>
        <w:gridCol w:w="8890"/>
      </w:tblGrid>
      <w:tr w:rsidR="00F138F0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F0" w:rsidRPr="00F138F0" w:rsidRDefault="00503973" w:rsidP="00F13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Renewed Membership 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Center for Community Inclusion &amp; Disability Studies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Center for Rehabilitation Co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unseling Research and Education </w:t>
            </w:r>
            <w:r w:rsidRPr="00503973">
              <w:rPr>
                <w:rFonts w:ascii="Calibri" w:eastAsia="Times New Roman" w:hAnsi="Calibri" w:cs="Calibri"/>
                <w:color w:val="000000"/>
              </w:rPr>
              <w:t>(CRCRE)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Griffin-</w:t>
            </w:r>
            <w:proofErr w:type="spellStart"/>
            <w:r w:rsidRPr="00503973">
              <w:rPr>
                <w:rFonts w:ascii="Calibri" w:eastAsia="Times New Roman" w:hAnsi="Calibri" w:cs="Calibri"/>
                <w:color w:val="000000"/>
              </w:rPr>
              <w:t>Hammis</w:t>
            </w:r>
            <w:proofErr w:type="spellEnd"/>
            <w:r w:rsidRPr="00503973">
              <w:rPr>
                <w:rFonts w:ascii="Calibri" w:eastAsia="Times New Roman" w:hAnsi="Calibri" w:cs="Calibri"/>
                <w:color w:val="000000"/>
              </w:rPr>
              <w:t xml:space="preserve"> Associates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Interwork Institute San Diego State University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IOWA APSE</w:t>
            </w:r>
            <w:r w:rsidR="002D3CED">
              <w:rPr>
                <w:rFonts w:ascii="Calibri" w:eastAsia="Times New Roman" w:hAnsi="Calibri" w:cs="Calibri"/>
                <w:color w:val="000000"/>
              </w:rPr>
              <w:t xml:space="preserve"> (paid until 2014))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3973">
              <w:rPr>
                <w:rFonts w:ascii="Calibri" w:eastAsia="Times New Roman" w:hAnsi="Calibri" w:cs="Calibri"/>
                <w:color w:val="000000"/>
              </w:rPr>
              <w:t>Monadnock</w:t>
            </w:r>
            <w:proofErr w:type="spellEnd"/>
            <w:r w:rsidRPr="00503973">
              <w:rPr>
                <w:rFonts w:ascii="Calibri" w:eastAsia="Times New Roman" w:hAnsi="Calibri" w:cs="Calibri"/>
                <w:color w:val="000000"/>
              </w:rPr>
              <w:t xml:space="preserve"> Developmental Services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Paul V. Sherlock Center on Disabilities/RI College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RMHS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2D3C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 xml:space="preserve">TACE 1 - Institute for Community Inclusion, UMASS, Boston </w:t>
            </w:r>
            <w:r w:rsidR="002D3CED">
              <w:rPr>
                <w:rFonts w:ascii="Calibri" w:eastAsia="Times New Roman" w:hAnsi="Calibri" w:cs="Calibri"/>
                <w:color w:val="000000"/>
              </w:rPr>
              <w:t>(paid until 2014)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TACE 5 -SIU Carbondale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TACE 7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*The University of Georgia, IHDD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03973">
              <w:rPr>
                <w:rFonts w:ascii="Calibri" w:eastAsia="Times New Roman" w:hAnsi="Calibri" w:cs="Calibri"/>
                <w:color w:val="000000"/>
              </w:rPr>
              <w:t>TransCen</w:t>
            </w:r>
            <w:proofErr w:type="spellEnd"/>
            <w:r w:rsidRPr="00503973">
              <w:rPr>
                <w:rFonts w:ascii="Calibri" w:eastAsia="Times New Roman" w:hAnsi="Calibri" w:cs="Calibri"/>
                <w:color w:val="000000"/>
              </w:rPr>
              <w:t>, Inc.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 xml:space="preserve">University of Arkansas 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University of North Texas- UNTWISE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UW - CCER</w:t>
            </w:r>
          </w:p>
        </w:tc>
      </w:tr>
      <w:tr w:rsidR="00503973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3973" w:rsidRPr="00503973" w:rsidRDefault="00503973" w:rsidP="005039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3973">
              <w:rPr>
                <w:rFonts w:ascii="Calibri" w:eastAsia="Times New Roman" w:hAnsi="Calibri" w:cs="Calibri"/>
                <w:color w:val="000000"/>
              </w:rPr>
              <w:t>VCU</w:t>
            </w:r>
          </w:p>
        </w:tc>
      </w:tr>
      <w:tr w:rsidR="00F138F0" w:rsidRPr="00F138F0">
        <w:trPr>
          <w:trHeight w:val="301"/>
        </w:trPr>
        <w:tc>
          <w:tcPr>
            <w:tcW w:w="8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F0" w:rsidRPr="00F138F0" w:rsidRDefault="00F138F0" w:rsidP="00F138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138F0" w:rsidRPr="00F138F0" w:rsidRDefault="00F138F0"/>
    <w:sectPr w:rsidR="00F138F0" w:rsidRPr="00F138F0" w:rsidSect="003C770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7D" w:rsidRDefault="007F1B7D" w:rsidP="006A39D7">
      <w:pPr>
        <w:spacing w:after="0" w:line="240" w:lineRule="auto"/>
      </w:pPr>
      <w:r>
        <w:separator/>
      </w:r>
    </w:p>
  </w:endnote>
  <w:endnote w:type="continuationSeparator" w:id="0">
    <w:p w:rsidR="007F1B7D" w:rsidRDefault="007F1B7D" w:rsidP="006A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D7" w:rsidRDefault="006A39D7">
    <w:pPr>
      <w:pStyle w:val="Footer"/>
    </w:pPr>
    <w:r>
      <w:t>Submitted by: Vicki Ferrara</w:t>
    </w:r>
    <w:r>
      <w:ptab w:relativeTo="margin" w:alignment="center" w:leader="none"/>
    </w:r>
    <w:r>
      <w:ptab w:relativeTo="margin" w:alignment="right" w:leader="none"/>
    </w:r>
    <w:r>
      <w:t>6/</w:t>
    </w:r>
    <w:r w:rsidR="00545060">
      <w:t>20</w:t>
    </w:r>
    <w: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7D" w:rsidRDefault="007F1B7D" w:rsidP="006A39D7">
      <w:pPr>
        <w:spacing w:after="0" w:line="240" w:lineRule="auto"/>
      </w:pPr>
      <w:r>
        <w:separator/>
      </w:r>
    </w:p>
  </w:footnote>
  <w:footnote w:type="continuationSeparator" w:id="0">
    <w:p w:rsidR="007F1B7D" w:rsidRDefault="007F1B7D" w:rsidP="006A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7E20"/>
    <w:multiLevelType w:val="hybridMultilevel"/>
    <w:tmpl w:val="CB52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618C"/>
    <w:multiLevelType w:val="hybridMultilevel"/>
    <w:tmpl w:val="FB801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23E2"/>
    <w:rsid w:val="00093CD5"/>
    <w:rsid w:val="00127B41"/>
    <w:rsid w:val="0023723C"/>
    <w:rsid w:val="002A68BF"/>
    <w:rsid w:val="002C462E"/>
    <w:rsid w:val="002D3CED"/>
    <w:rsid w:val="00335544"/>
    <w:rsid w:val="003C7701"/>
    <w:rsid w:val="003D6434"/>
    <w:rsid w:val="004B54DE"/>
    <w:rsid w:val="00503973"/>
    <w:rsid w:val="00545060"/>
    <w:rsid w:val="005E23E2"/>
    <w:rsid w:val="006A39D7"/>
    <w:rsid w:val="00767844"/>
    <w:rsid w:val="00790B35"/>
    <w:rsid w:val="007A0B1E"/>
    <w:rsid w:val="007F1B7D"/>
    <w:rsid w:val="00A91042"/>
    <w:rsid w:val="00B060D1"/>
    <w:rsid w:val="00B640DF"/>
    <w:rsid w:val="00C106FB"/>
    <w:rsid w:val="00C60E5E"/>
    <w:rsid w:val="00CA18E1"/>
    <w:rsid w:val="00DC7391"/>
    <w:rsid w:val="00E14402"/>
    <w:rsid w:val="00F138F0"/>
    <w:rsid w:val="00F5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9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D7"/>
  </w:style>
  <w:style w:type="paragraph" w:styleId="Footer">
    <w:name w:val="footer"/>
    <w:basedOn w:val="Normal"/>
    <w:link w:val="FooterChar"/>
    <w:uiPriority w:val="99"/>
    <w:unhideWhenUsed/>
    <w:rsid w:val="006A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D7"/>
  </w:style>
  <w:style w:type="paragraph" w:styleId="BalloonText">
    <w:name w:val="Balloon Text"/>
    <w:basedOn w:val="Normal"/>
    <w:link w:val="BalloonTextChar"/>
    <w:uiPriority w:val="99"/>
    <w:semiHidden/>
    <w:unhideWhenUsed/>
    <w:rsid w:val="006A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9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D7"/>
  </w:style>
  <w:style w:type="paragraph" w:styleId="Footer">
    <w:name w:val="footer"/>
    <w:basedOn w:val="Normal"/>
    <w:link w:val="FooterChar"/>
    <w:uiPriority w:val="99"/>
    <w:unhideWhenUsed/>
    <w:rsid w:val="006A3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D7"/>
  </w:style>
  <w:style w:type="paragraph" w:styleId="BalloonText">
    <w:name w:val="Balloon Text"/>
    <w:basedOn w:val="Normal"/>
    <w:link w:val="BalloonTextChar"/>
    <w:uiPriority w:val="99"/>
    <w:semiHidden/>
    <w:unhideWhenUsed/>
    <w:rsid w:val="006A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Rena Thompson</cp:lastModifiedBy>
  <cp:revision>2</cp:revision>
  <dcterms:created xsi:type="dcterms:W3CDTF">2013-07-17T21:10:00Z</dcterms:created>
  <dcterms:modified xsi:type="dcterms:W3CDTF">2013-07-17T21:10:00Z</dcterms:modified>
</cp:coreProperties>
</file>